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0" w:type="dxa"/>
        <w:tblInd w:w="-70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247"/>
        <w:gridCol w:w="6913"/>
      </w:tblGrid>
      <w:tr w:rsidR="006F09DB" w:rsidRPr="006F09DB" w:rsidTr="00485FAD">
        <w:trPr>
          <w:trHeight w:val="1926"/>
        </w:trPr>
        <w:tc>
          <w:tcPr>
            <w:tcW w:w="9247" w:type="dxa"/>
            <w:shd w:val="clear" w:color="auto" w:fill="FFFFFF"/>
            <w:vAlign w:val="center"/>
          </w:tcPr>
          <w:p w:rsidR="006F09DB" w:rsidRDefault="00485FAD" w:rsidP="006F09D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 </w:t>
            </w:r>
            <w:r w:rsidR="006F09DB"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 </w:t>
            </w:r>
            <w:r w:rsid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>ПРИНЯТ</w:t>
            </w: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 Педагогическим советом</w:t>
            </w:r>
            <w:r w:rsidR="00485FAD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                                                                                                                                   </w:t>
            </w:r>
          </w:p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 </w:t>
            </w: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>МБДОУ детский сад № 2</w:t>
            </w: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</w:t>
            </w: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>г. Турана</w:t>
            </w:r>
            <w:r w:rsidR="00485FAD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                                                                                                                                          </w:t>
            </w:r>
          </w:p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         </w:t>
            </w: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Протокол №1</w:t>
            </w:r>
          </w:p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    </w:t>
            </w: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</w:t>
            </w:r>
            <w:proofErr w:type="gramStart"/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>от</w:t>
            </w:r>
            <w:proofErr w:type="gramEnd"/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«</w:t>
            </w: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30.08.»  2024</w:t>
            </w: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г.</w:t>
            </w:r>
          </w:p>
        </w:tc>
        <w:tc>
          <w:tcPr>
            <w:tcW w:w="6913" w:type="dxa"/>
            <w:shd w:val="clear" w:color="auto" w:fill="FFFFFF"/>
            <w:vAlign w:val="center"/>
          </w:tcPr>
          <w:p w:rsidR="006F09DB" w:rsidRPr="006F09DB" w:rsidRDefault="00485FAD" w:rsidP="006F09D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                               </w:t>
            </w:r>
            <w:r w:rsid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>У</w:t>
            </w:r>
            <w:r w:rsidR="006F09DB"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>ТВЕРЖДАЮ:</w:t>
            </w:r>
          </w:p>
          <w:p w:rsidR="00485FAD" w:rsidRDefault="00485FAD" w:rsidP="006F09D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                                 </w:t>
            </w:r>
            <w:r w:rsidR="006F09DB"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Заведующий МБДОУ детский сад </w:t>
            </w: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F09DB" w:rsidRPr="006F09DB" w:rsidRDefault="00485FAD" w:rsidP="006F09D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                                                       </w:t>
            </w:r>
            <w:proofErr w:type="gramStart"/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№  </w:t>
            </w: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>2</w:t>
            </w:r>
            <w:proofErr w:type="gramEnd"/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г. Турана</w:t>
            </w: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                       </w:t>
            </w:r>
          </w:p>
          <w:p w:rsidR="006F09DB" w:rsidRPr="006F09DB" w:rsidRDefault="00485FAD" w:rsidP="006F09D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                                        ________</w:t>
            </w:r>
            <w:proofErr w:type="gramStart"/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_  </w:t>
            </w:r>
            <w:proofErr w:type="spellStart"/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>Дайбова</w:t>
            </w:r>
            <w:proofErr w:type="spellEnd"/>
            <w:proofErr w:type="gramEnd"/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Н.С. </w:t>
            </w:r>
          </w:p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     </w:t>
            </w:r>
            <w:r w:rsidR="00485FAD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                                                 </w:t>
            </w: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Приказ </w:t>
            </w: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№ 10 </w:t>
            </w:r>
          </w:p>
          <w:p w:rsidR="006F09DB" w:rsidRPr="006F09DB" w:rsidRDefault="00485FAD" w:rsidP="006F09D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                                                 </w:t>
            </w:r>
            <w:proofErr w:type="gramStart"/>
            <w:r w:rsidR="006F09DB"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>от</w:t>
            </w:r>
            <w:proofErr w:type="gramEnd"/>
            <w:r w:rsidR="006F09DB"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«</w:t>
            </w:r>
            <w:r w:rsid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 30</w:t>
            </w:r>
            <w:r w:rsidR="006F09DB"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» августа </w:t>
            </w:r>
            <w:r w:rsid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>2024</w:t>
            </w:r>
            <w:r w:rsidR="006F09DB"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  <w:t xml:space="preserve"> г.</w:t>
            </w:r>
          </w:p>
        </w:tc>
      </w:tr>
      <w:tr w:rsidR="00485FAD" w:rsidRPr="006F09DB" w:rsidTr="00485FAD">
        <w:trPr>
          <w:trHeight w:val="1926"/>
        </w:trPr>
        <w:tc>
          <w:tcPr>
            <w:tcW w:w="9247" w:type="dxa"/>
            <w:shd w:val="clear" w:color="auto" w:fill="FFFFFF"/>
            <w:vAlign w:val="center"/>
          </w:tcPr>
          <w:p w:rsidR="00485FAD" w:rsidRPr="006F09DB" w:rsidRDefault="00485FAD" w:rsidP="006F09D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</w:pPr>
          </w:p>
        </w:tc>
        <w:tc>
          <w:tcPr>
            <w:tcW w:w="6913" w:type="dxa"/>
            <w:shd w:val="clear" w:color="auto" w:fill="FFFFFF"/>
            <w:vAlign w:val="center"/>
          </w:tcPr>
          <w:p w:rsidR="00485FAD" w:rsidRDefault="00485FAD" w:rsidP="006F09D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ru-RU"/>
              </w:rPr>
            </w:pPr>
          </w:p>
        </w:tc>
      </w:tr>
    </w:tbl>
    <w:p w:rsidR="006F09DB" w:rsidRPr="00DC7D27" w:rsidRDefault="006F09DB" w:rsidP="00485FAD">
      <w:pPr>
        <w:widowControl w:val="0"/>
        <w:tabs>
          <w:tab w:val="left" w:pos="4588"/>
        </w:tabs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</w:p>
    <w:p w:rsidR="00DC7D27" w:rsidRPr="00DC7D27" w:rsidRDefault="00DC7D27" w:rsidP="00DC7D2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</w:p>
    <w:p w:rsidR="00DC7D27" w:rsidRPr="00DC7D27" w:rsidRDefault="00DC7D27" w:rsidP="00DC7D2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</w:pPr>
    </w:p>
    <w:p w:rsidR="00DC7D27" w:rsidRPr="00DC7D27" w:rsidRDefault="00DC7D27" w:rsidP="00DC7D27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</w:pPr>
      <w:r w:rsidRPr="00DC7D27"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  <w:t xml:space="preserve">                    </w:t>
      </w:r>
      <w:r w:rsidR="006F09DB"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  <w:t xml:space="preserve">               </w:t>
      </w:r>
      <w:r w:rsidR="00485FAD"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  <w:t xml:space="preserve">           </w:t>
      </w:r>
      <w:r w:rsidRPr="00DC7D27"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  <w:t xml:space="preserve"> Учебный план на 2024-2025 учебный год</w:t>
      </w:r>
    </w:p>
    <w:p w:rsidR="006F09DB" w:rsidRDefault="006F09DB" w:rsidP="00DC7D27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  <w:t xml:space="preserve">                </w:t>
      </w:r>
      <w:r w:rsidR="00485FAD"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  <w:t xml:space="preserve">                </w:t>
      </w:r>
      <w:r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  <w:t xml:space="preserve"> </w:t>
      </w:r>
      <w:proofErr w:type="gramStart"/>
      <w:r w:rsidR="00DC7D27"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  <w:t>м</w:t>
      </w:r>
      <w:r w:rsidR="00DC7D27" w:rsidRPr="00DC7D27"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  <w:t>униципального</w:t>
      </w:r>
      <w:proofErr w:type="gramEnd"/>
      <w:r w:rsidR="00DC7D27" w:rsidRPr="00DC7D27"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  <w:t xml:space="preserve"> бюджетного дошкольного  образовательного </w:t>
      </w:r>
    </w:p>
    <w:p w:rsidR="00DC7D27" w:rsidRPr="00DC7D27" w:rsidRDefault="006F09DB" w:rsidP="00DC7D27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  <w:t xml:space="preserve">                      </w:t>
      </w:r>
      <w:r w:rsidR="00485FAD"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  <w:t xml:space="preserve">         </w:t>
      </w:r>
      <w:r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  <w:t xml:space="preserve">   </w:t>
      </w:r>
      <w:proofErr w:type="gramStart"/>
      <w:r w:rsidR="00DC7D27" w:rsidRPr="00DC7D27"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  <w:t>учреждения  детского</w:t>
      </w:r>
      <w:proofErr w:type="gramEnd"/>
      <w:r w:rsidR="00DC7D27" w:rsidRPr="00DC7D27"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  <w:t xml:space="preserve"> сада № 2 г. Турана </w:t>
      </w:r>
    </w:p>
    <w:p w:rsidR="00DC7D27" w:rsidRPr="00DC7D27" w:rsidRDefault="00DC7D27" w:rsidP="00DC7D2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32"/>
          <w:szCs w:val="32"/>
          <w:lang w:eastAsia="hi-IN" w:bidi="hi-IN"/>
        </w:rPr>
      </w:pPr>
      <w:r w:rsidRPr="00DC7D27">
        <w:rPr>
          <w:rFonts w:ascii="Times New Roman" w:eastAsia="DejaVu Sans" w:hAnsi="Times New Roman" w:cs="Times New Roman"/>
          <w:b/>
          <w:kern w:val="2"/>
          <w:sz w:val="32"/>
          <w:szCs w:val="32"/>
          <w:lang w:eastAsia="hi-IN" w:bidi="hi-IN"/>
        </w:rPr>
        <w:t xml:space="preserve"> </w:t>
      </w:r>
    </w:p>
    <w:p w:rsidR="00DC7D27" w:rsidRPr="00DC7D27" w:rsidRDefault="00DC7D27" w:rsidP="00DC7D27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DC7D27" w:rsidRPr="00DC7D27" w:rsidRDefault="00DC7D27" w:rsidP="00DC7D27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DC7D27" w:rsidRPr="00DC7D27" w:rsidRDefault="00DC7D27" w:rsidP="00DC7D27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DC7D27" w:rsidRPr="00DC7D27" w:rsidRDefault="00DC7D27" w:rsidP="00DC7D27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DC7D27" w:rsidRPr="00DC7D27" w:rsidRDefault="00DC7D27" w:rsidP="00DC7D27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DC7D27" w:rsidRPr="00DC7D27" w:rsidRDefault="00DC7D27" w:rsidP="00DC7D27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DC7D27" w:rsidRPr="00DC7D27" w:rsidRDefault="00DC7D27" w:rsidP="00DC7D27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6F09DB" w:rsidRDefault="006F09DB" w:rsidP="006F09DB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764E4" w:rsidRDefault="00E764E4" w:rsidP="006F09DB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DC7D27" w:rsidRPr="00DC7D27" w:rsidRDefault="00E764E4" w:rsidP="006F09DB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</w:t>
      </w:r>
      <w:bookmarkStart w:id="0" w:name="_GoBack"/>
      <w:bookmarkEnd w:id="0"/>
      <w:r w:rsidR="00DC7D27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г. Туран, 2024</w:t>
      </w:r>
      <w:r w:rsidR="00DC7D27" w:rsidRPr="00DC7D27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г.</w:t>
      </w:r>
    </w:p>
    <w:p w:rsidR="006F09DB" w:rsidRPr="006F09DB" w:rsidRDefault="006F09DB" w:rsidP="006F09DB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6F09DB" w:rsidRPr="006F09DB" w:rsidRDefault="006F09DB" w:rsidP="006F09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09DB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записка.</w:t>
      </w:r>
    </w:p>
    <w:p w:rsidR="006F09DB" w:rsidRPr="006F09DB" w:rsidRDefault="006F09DB" w:rsidP="006F09DB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Муниципального бюджетного дошкольного образовательного учреждения детский сад №2 г. Турана</w:t>
      </w:r>
      <w:proofErr w:type="gramStart"/>
      <w:r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- Учреждение) является нормативным документом, регламентирующим организацию образовательного процесса в дошкольном образовательном учреждении (далее – ДОУ) с учетом его специфики, </w:t>
      </w:r>
      <w:proofErr w:type="spellStart"/>
      <w:r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методического, кадрового и материально-технического оснащения.</w:t>
      </w:r>
    </w:p>
    <w:p w:rsidR="006F09DB" w:rsidRPr="006F09DB" w:rsidRDefault="006F09DB" w:rsidP="006F09DB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Нормативной базой для составления учебного плана являются следующие документы:</w:t>
      </w:r>
    </w:p>
    <w:p w:rsidR="006F09DB" w:rsidRPr="006F09DB" w:rsidRDefault="006F09DB" w:rsidP="006F09DB">
      <w:pPr>
        <w:widowControl w:val="0"/>
        <w:numPr>
          <w:ilvl w:val="0"/>
          <w:numId w:val="2"/>
        </w:numPr>
        <w:tabs>
          <w:tab w:val="left" w:pos="1405"/>
        </w:tabs>
        <w:autoSpaceDE w:val="0"/>
        <w:autoSpaceDN w:val="0"/>
        <w:spacing w:before="1" w:after="0" w:line="240" w:lineRule="auto"/>
        <w:ind w:left="1404"/>
        <w:jc w:val="both"/>
        <w:rPr>
          <w:rFonts w:ascii="Times New Roman" w:eastAsia="Times New Roman" w:hAnsi="Times New Roman" w:cs="Times New Roman"/>
          <w:sz w:val="28"/>
        </w:rPr>
      </w:pPr>
      <w:r w:rsidRPr="006F09DB">
        <w:rPr>
          <w:rFonts w:ascii="Times New Roman" w:eastAsia="Times New Roman" w:hAnsi="Times New Roman" w:cs="Times New Roman"/>
          <w:sz w:val="28"/>
        </w:rPr>
        <w:t>Федеральный</w:t>
      </w:r>
      <w:r w:rsidRPr="006F09D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закон</w:t>
      </w:r>
      <w:r w:rsidRPr="006F09D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«Об</w:t>
      </w:r>
      <w:r w:rsidRPr="006F09D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образовании</w:t>
      </w:r>
      <w:r w:rsidRPr="006F09D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в</w:t>
      </w:r>
      <w:r w:rsidRPr="006F09D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РФ»</w:t>
      </w:r>
      <w:r w:rsidRPr="006F09D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от</w:t>
      </w:r>
      <w:r w:rsidRPr="006F09D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29.12.2012</w:t>
      </w:r>
      <w:r w:rsidRPr="006F09D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№</w:t>
      </w:r>
      <w:r w:rsidRPr="006F09D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273-ФЗ;</w:t>
      </w:r>
    </w:p>
    <w:p w:rsidR="006F09DB" w:rsidRPr="006F09DB" w:rsidRDefault="006F09DB" w:rsidP="006F09DB">
      <w:pPr>
        <w:widowControl w:val="0"/>
        <w:numPr>
          <w:ilvl w:val="0"/>
          <w:numId w:val="2"/>
        </w:numPr>
        <w:tabs>
          <w:tab w:val="left" w:pos="1405"/>
        </w:tabs>
        <w:autoSpaceDE w:val="0"/>
        <w:autoSpaceDN w:val="0"/>
        <w:spacing w:before="1" w:after="0" w:line="240" w:lineRule="auto"/>
        <w:ind w:right="1333" w:firstLine="708"/>
        <w:jc w:val="both"/>
        <w:rPr>
          <w:rFonts w:ascii="Times New Roman" w:eastAsia="Times New Roman" w:hAnsi="Times New Roman" w:cs="Times New Roman"/>
          <w:sz w:val="28"/>
        </w:rPr>
      </w:pPr>
      <w:r w:rsidRPr="006F09DB">
        <w:rPr>
          <w:rFonts w:ascii="Times New Roman" w:eastAsia="Times New Roman" w:hAnsi="Times New Roman" w:cs="Times New Roman"/>
          <w:sz w:val="28"/>
        </w:rPr>
        <w:t>Приказ Министерства образования и науки Российской Федерации от 310.08.2013 № 1014 «Об утверждении</w:t>
      </w:r>
      <w:r w:rsidRPr="006F09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Порядка</w:t>
      </w:r>
      <w:r w:rsidRPr="006F09D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организации</w:t>
      </w:r>
      <w:r w:rsidRPr="006F09D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и</w:t>
      </w:r>
      <w:r w:rsidRPr="006F09D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осуществления</w:t>
      </w:r>
      <w:r w:rsidRPr="006F09D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образовательной</w:t>
      </w:r>
      <w:r w:rsidRPr="006F09D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деятельности</w:t>
      </w:r>
      <w:r w:rsidRPr="006F09D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по</w:t>
      </w:r>
      <w:r w:rsidRPr="006F09D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основным</w:t>
      </w:r>
      <w:r w:rsidRPr="006F09D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общеобразовательным</w:t>
      </w:r>
      <w:r w:rsidRPr="006F09D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программам</w:t>
      </w:r>
    </w:p>
    <w:p w:rsidR="006F09DB" w:rsidRPr="006F09DB" w:rsidRDefault="006F09DB" w:rsidP="006F09DB">
      <w:pPr>
        <w:widowControl w:val="0"/>
        <w:numPr>
          <w:ilvl w:val="0"/>
          <w:numId w:val="1"/>
        </w:numPr>
        <w:tabs>
          <w:tab w:val="left" w:pos="744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6F09DB">
        <w:rPr>
          <w:rFonts w:ascii="Times New Roman" w:eastAsia="Times New Roman" w:hAnsi="Times New Roman" w:cs="Times New Roman"/>
          <w:sz w:val="28"/>
        </w:rPr>
        <w:t>образовательным</w:t>
      </w:r>
      <w:proofErr w:type="gramEnd"/>
      <w:r w:rsidRPr="006F09D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программам</w:t>
      </w:r>
      <w:r w:rsidRPr="006F09D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дошкольного</w:t>
      </w:r>
      <w:r w:rsidRPr="006F09D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образования»(Зарегистрирован</w:t>
      </w:r>
      <w:r w:rsidRPr="006F09D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31.08.2020</w:t>
      </w:r>
      <w:r w:rsidRPr="006F09D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№</w:t>
      </w:r>
      <w:r w:rsidRPr="006F09D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59599);</w:t>
      </w:r>
    </w:p>
    <w:p w:rsidR="006F09DB" w:rsidRPr="006F09DB" w:rsidRDefault="006F09DB" w:rsidP="006F09DB">
      <w:pPr>
        <w:widowControl w:val="0"/>
        <w:autoSpaceDE w:val="0"/>
        <w:autoSpaceDN w:val="0"/>
        <w:spacing w:after="0" w:line="240" w:lineRule="auto"/>
        <w:ind w:left="532" w:right="1408" w:firstLine="14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9DB">
        <w:rPr>
          <w:rFonts w:ascii="Times New Roman" w:eastAsia="Times New Roman" w:hAnsi="Times New Roman" w:cs="Times New Roman"/>
          <w:sz w:val="28"/>
          <w:szCs w:val="28"/>
        </w:rPr>
        <w:t>-Приказ Министерства образования и науки Российской Федерации от 17.10.2013 №1155 «Об утверждении</w:t>
      </w:r>
      <w:r w:rsidRPr="006F09DB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образовательного</w:t>
      </w:r>
      <w:r w:rsidRPr="006F09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r w:rsidRPr="006F09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6F09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  <w:szCs w:val="28"/>
        </w:rPr>
        <w:t>образования»;</w:t>
      </w:r>
    </w:p>
    <w:p w:rsidR="006F09DB" w:rsidRPr="006F09DB" w:rsidRDefault="006F09DB" w:rsidP="006F09DB">
      <w:pPr>
        <w:widowControl w:val="0"/>
        <w:autoSpaceDE w:val="0"/>
        <w:autoSpaceDN w:val="0"/>
        <w:spacing w:after="0" w:line="242" w:lineRule="auto"/>
        <w:ind w:left="532" w:right="1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9DB">
        <w:rPr>
          <w:rFonts w:ascii="Times New Roman" w:eastAsia="Times New Roman" w:hAnsi="Times New Roman" w:cs="Times New Roman"/>
          <w:sz w:val="28"/>
          <w:szCs w:val="28"/>
        </w:rPr>
        <w:t>-Письмо Министерства образования и науки Российской Федерации от 28.02.2014 №08- 249 «Комментарии к</w:t>
      </w:r>
      <w:r w:rsidRPr="006F09D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6F09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  <w:szCs w:val="28"/>
        </w:rPr>
        <w:t>ДО»;</w:t>
      </w:r>
    </w:p>
    <w:p w:rsidR="006F09DB" w:rsidRPr="006F09DB" w:rsidRDefault="006F09DB" w:rsidP="006F09DB">
      <w:pPr>
        <w:widowControl w:val="0"/>
        <w:numPr>
          <w:ilvl w:val="1"/>
          <w:numId w:val="1"/>
        </w:numPr>
        <w:tabs>
          <w:tab w:val="left" w:pos="1405"/>
        </w:tabs>
        <w:autoSpaceDE w:val="0"/>
        <w:autoSpaceDN w:val="0"/>
        <w:spacing w:after="0" w:line="240" w:lineRule="auto"/>
        <w:ind w:right="1208" w:firstLine="708"/>
        <w:rPr>
          <w:rFonts w:ascii="Times New Roman" w:eastAsia="Times New Roman" w:hAnsi="Times New Roman" w:cs="Times New Roman"/>
          <w:sz w:val="28"/>
        </w:rPr>
      </w:pPr>
      <w:r w:rsidRPr="006F09DB">
        <w:rPr>
          <w:rFonts w:ascii="Times New Roman" w:eastAsia="Times New Roman" w:hAnsi="Times New Roman" w:cs="Times New Roman"/>
          <w:sz w:val="28"/>
        </w:rPr>
        <w:t>Постановление Главного государственного санитарного врача Российской Федерации от 28.09.2020г. N 28 «Об</w:t>
      </w:r>
      <w:r w:rsidRPr="006F09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утверждении СанПиН 2.4.1.3648-20 «Санитарно-эпидемиологические требования к организации воспитания и обучения,</w:t>
      </w:r>
      <w:r w:rsidRPr="006F09D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отдыха</w:t>
      </w:r>
      <w:r w:rsidRPr="006F09D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и</w:t>
      </w:r>
      <w:r w:rsidRPr="006F09D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оздоровления</w:t>
      </w:r>
      <w:r w:rsidRPr="006F09D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детей и молодежи»;</w:t>
      </w:r>
    </w:p>
    <w:p w:rsidR="006F09DB" w:rsidRPr="006F09DB" w:rsidRDefault="006F09DB" w:rsidP="006F09DB">
      <w:pPr>
        <w:widowControl w:val="0"/>
        <w:numPr>
          <w:ilvl w:val="1"/>
          <w:numId w:val="1"/>
        </w:numPr>
        <w:tabs>
          <w:tab w:val="left" w:pos="1405"/>
        </w:tabs>
        <w:autoSpaceDE w:val="0"/>
        <w:autoSpaceDN w:val="0"/>
        <w:spacing w:after="0" w:line="240" w:lineRule="auto"/>
        <w:ind w:right="1516" w:firstLine="708"/>
        <w:rPr>
          <w:rFonts w:ascii="Times New Roman" w:eastAsia="Times New Roman" w:hAnsi="Times New Roman" w:cs="Times New Roman"/>
          <w:sz w:val="28"/>
        </w:rPr>
      </w:pPr>
      <w:r w:rsidRPr="006F09DB">
        <w:rPr>
          <w:rFonts w:ascii="Times New Roman" w:eastAsia="Times New Roman" w:hAnsi="Times New Roman" w:cs="Times New Roman"/>
          <w:sz w:val="28"/>
        </w:rPr>
        <w:t>Постановление</w:t>
      </w:r>
      <w:r w:rsidRPr="006F09D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Главного</w:t>
      </w:r>
      <w:r w:rsidRPr="006F09D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государственного</w:t>
      </w:r>
      <w:r w:rsidRPr="006F09D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санитарного</w:t>
      </w:r>
      <w:r w:rsidRPr="006F09D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врача</w:t>
      </w:r>
      <w:r w:rsidRPr="006F09D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Российской</w:t>
      </w:r>
      <w:r w:rsidRPr="006F09D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Федерации</w:t>
      </w:r>
      <w:r w:rsidRPr="006F09D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от</w:t>
      </w:r>
      <w:r w:rsidRPr="006F09D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28</w:t>
      </w:r>
      <w:r w:rsidRPr="006F09D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января</w:t>
      </w:r>
      <w:r w:rsidRPr="006F09D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2021</w:t>
      </w:r>
      <w:r w:rsidRPr="006F09D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г.</w:t>
      </w:r>
      <w:r w:rsidRPr="006F09D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№</w:t>
      </w:r>
      <w:r w:rsidRPr="006F09D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2</w:t>
      </w:r>
      <w:r w:rsidRPr="006F09D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Об утверждении</w:t>
      </w:r>
      <w:r w:rsidRPr="006F09D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санитарных</w:t>
      </w:r>
      <w:r w:rsidRPr="006F09D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правил</w:t>
      </w:r>
      <w:r w:rsidRPr="006F09D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и</w:t>
      </w:r>
      <w:r w:rsidRPr="006F09D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норм</w:t>
      </w:r>
      <w:r w:rsidRPr="006F09D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СанПиН</w:t>
      </w:r>
      <w:r w:rsidRPr="006F09D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1.2.3685-21 «Гигиенические</w:t>
      </w:r>
      <w:r w:rsidRPr="006F09D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нормативы</w:t>
      </w:r>
      <w:r w:rsidRPr="006F09D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и</w:t>
      </w:r>
      <w:r w:rsidRPr="006F09D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требования</w:t>
      </w:r>
      <w:r w:rsidRPr="006F09D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 xml:space="preserve">к </w:t>
      </w:r>
      <w:r w:rsidRPr="006F09DB"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  <w:r w:rsidRPr="006F09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6F09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09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Pr="006F09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  <w:szCs w:val="28"/>
        </w:rPr>
        <w:t>безвредности</w:t>
      </w:r>
      <w:r w:rsidRPr="006F09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F09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6F09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  <w:szCs w:val="28"/>
        </w:rPr>
        <w:t>факторов</w:t>
      </w:r>
      <w:r w:rsidRPr="006F09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6F09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  <w:szCs w:val="28"/>
        </w:rPr>
        <w:t>обитания»;</w:t>
      </w:r>
    </w:p>
    <w:p w:rsidR="006F09DB" w:rsidRPr="006F09DB" w:rsidRDefault="006F09DB" w:rsidP="006F09DB">
      <w:pPr>
        <w:widowControl w:val="0"/>
        <w:numPr>
          <w:ilvl w:val="1"/>
          <w:numId w:val="1"/>
        </w:numPr>
        <w:tabs>
          <w:tab w:val="left" w:pos="1405"/>
        </w:tabs>
        <w:autoSpaceDE w:val="0"/>
        <w:autoSpaceDN w:val="0"/>
        <w:spacing w:after="0" w:line="240" w:lineRule="auto"/>
        <w:ind w:right="1804" w:firstLine="708"/>
        <w:rPr>
          <w:rFonts w:ascii="Times New Roman" w:eastAsia="Times New Roman" w:hAnsi="Times New Roman" w:cs="Times New Roman"/>
          <w:sz w:val="28"/>
        </w:rPr>
      </w:pPr>
      <w:r w:rsidRPr="006F09DB">
        <w:rPr>
          <w:rFonts w:ascii="Times New Roman" w:eastAsia="Times New Roman" w:hAnsi="Times New Roman" w:cs="Times New Roman"/>
          <w:sz w:val="28"/>
        </w:rPr>
        <w:t>Основная</w:t>
      </w:r>
      <w:r w:rsidRPr="006F09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образовательная программа дошкольного образования МБДОУ д/с №2 г. Турана, разработанная в</w:t>
      </w:r>
      <w:r w:rsidRPr="006F09D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соответствии</w:t>
      </w:r>
      <w:r w:rsidRPr="006F09D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с</w:t>
      </w:r>
      <w:r w:rsidRPr="006F09D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</w:rPr>
        <w:t>ФОП;</w:t>
      </w:r>
    </w:p>
    <w:p w:rsidR="006F09DB" w:rsidRPr="006F09DB" w:rsidRDefault="006F09DB" w:rsidP="006F09DB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 МБДОУ детского сада № 2г. Турана;</w:t>
      </w:r>
    </w:p>
    <w:p w:rsidR="006F09DB" w:rsidRPr="006F09DB" w:rsidRDefault="006F09DB" w:rsidP="006F09DB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является нормативным актом, устанавливающим перечень образовательных областей и объем учебного времени, отводимого на проведение непосредственно образовательной деятельности.</w:t>
      </w:r>
      <w:r w:rsidRPr="006F09DB">
        <w:rPr>
          <w:rFonts w:ascii="Calibri" w:eastAsia="Times New Roman" w:hAnsi="Calibri" w:cs="Times New Roman"/>
          <w:lang w:eastAsia="ru-RU"/>
        </w:rPr>
        <w:t xml:space="preserve"> </w:t>
      </w:r>
      <w:r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</w:t>
      </w:r>
      <w:r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принципах дифференциации и вариативности.   </w:t>
      </w:r>
    </w:p>
    <w:p w:rsidR="006F09DB" w:rsidRPr="006F09DB" w:rsidRDefault="00485FAD" w:rsidP="006F09DB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2024-2025</w:t>
      </w:r>
      <w:r w:rsidR="006F09DB"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ДОУ функционируют </w:t>
      </w:r>
      <w:proofErr w:type="gramStart"/>
      <w:r w:rsidR="006F09DB"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>4  группы</w:t>
      </w:r>
      <w:proofErr w:type="gramEnd"/>
      <w:r w:rsidR="006F09DB"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="006F09DB" w:rsidRPr="006F09DB">
        <w:rPr>
          <w:rFonts w:ascii="Calibri" w:eastAsia="Times New Roman" w:hAnsi="Calibri" w:cs="Times New Roman"/>
          <w:lang w:eastAsia="ru-RU"/>
        </w:rPr>
        <w:t xml:space="preserve"> </w:t>
      </w:r>
      <w:r w:rsidR="006F09DB"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укомплектованных в соответствии с возрастными </w:t>
      </w:r>
    </w:p>
    <w:p w:rsidR="006F09DB" w:rsidRPr="006F09DB" w:rsidRDefault="006F09DB" w:rsidP="006F09DB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нормами</w:t>
      </w:r>
      <w:proofErr w:type="gramEnd"/>
      <w:r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09DB" w:rsidRPr="006F09DB" w:rsidRDefault="006F09DB" w:rsidP="006F09DB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>•  2</w:t>
      </w:r>
      <w:proofErr w:type="gramEnd"/>
      <w:r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младшая группа (3-4 года) -1;</w:t>
      </w:r>
    </w:p>
    <w:p w:rsidR="006F09DB" w:rsidRPr="006F09DB" w:rsidRDefault="006F09DB" w:rsidP="006F09DB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Средняя группа (4-5 лет) -1;</w:t>
      </w:r>
    </w:p>
    <w:p w:rsidR="006F09DB" w:rsidRPr="006F09DB" w:rsidRDefault="006F09DB" w:rsidP="006F09DB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</w:t>
      </w:r>
      <w:proofErr w:type="gramStart"/>
      <w:r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группа(</w:t>
      </w:r>
      <w:proofErr w:type="gramEnd"/>
      <w:r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>5-6 лет) -1</w:t>
      </w:r>
    </w:p>
    <w:p w:rsidR="006F09DB" w:rsidRPr="006F09DB" w:rsidRDefault="006F09DB" w:rsidP="006F09DB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• Подготовительная к школе группа (6-7лет) - 1.</w:t>
      </w:r>
    </w:p>
    <w:p w:rsidR="006F09DB" w:rsidRPr="006F09DB" w:rsidRDefault="006F09DB" w:rsidP="006F09D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9DB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Социально-коммуникативное</w:t>
      </w:r>
      <w:r w:rsidRPr="006F09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развитие направлено на усвоение норм и </w:t>
      </w:r>
      <w:r w:rsidRPr="006F09D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ценностей, принятых в обществе, включая моральные и нравственные ценности; </w:t>
      </w:r>
      <w:r w:rsidRPr="006F09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развитие общения и взаимодействия ребёнка с взрослыми и сверстниками;</w:t>
      </w:r>
      <w:r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9D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становление самостоятельности, целенаправленности и </w:t>
      </w:r>
      <w:proofErr w:type="spellStart"/>
      <w:r w:rsidRPr="006F09D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саморегуляции</w:t>
      </w:r>
      <w:proofErr w:type="spellEnd"/>
      <w:r w:rsidRPr="006F09D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собственных </w:t>
      </w:r>
      <w:r w:rsidRPr="006F09D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действий; развитие социального и эмоционального интеллекта, эмоциональной </w:t>
      </w:r>
      <w:r w:rsidRPr="006F09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отзывчивости, сопереживания, формирование готовности к совместной </w:t>
      </w:r>
      <w:r w:rsidRPr="006F09D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6F09DB" w:rsidRPr="006F09DB" w:rsidRDefault="006F09DB" w:rsidP="006F09DB">
      <w:pPr>
        <w:shd w:val="clear" w:color="auto" w:fill="FFFFFF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9D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Познавательное</w:t>
      </w:r>
      <w:r w:rsidRPr="006F09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развитие предполагает развитие интересов детей, </w:t>
      </w:r>
      <w:r w:rsidRPr="006F09D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r w:rsidRPr="006F09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формирование первичных представлений о себе, других людях, объектах </w:t>
      </w:r>
      <w:r w:rsidRPr="006F09D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окружающего мира, о свойствах и отношениях объектов окружающего мира, (форме, </w:t>
      </w:r>
      <w:r w:rsidRPr="006F0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цвете, размере, материале, звучании, ритме, темпе, количестве, числе, части и </w:t>
      </w:r>
      <w:r w:rsidRPr="006F09D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6F09D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народа, об отечественных традициях и праздниках, о планете Земля как общем доме </w:t>
      </w:r>
      <w:r w:rsidRPr="006F09D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людей, об особенностях её природы, многообразии стран и народов мира.</w:t>
      </w:r>
    </w:p>
    <w:p w:rsidR="006F09DB" w:rsidRPr="006F09DB" w:rsidRDefault="006F09DB" w:rsidP="006F09DB">
      <w:pPr>
        <w:shd w:val="clear" w:color="auto" w:fill="FFFFFF"/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9D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Речевое</w:t>
      </w:r>
      <w:r w:rsidRPr="006F09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развитие включает владение речью как средством общения и </w:t>
      </w:r>
      <w:r w:rsidRPr="006F09D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культуры; обогащение активного словаря; развитие связной, грамматически </w:t>
      </w:r>
      <w:r w:rsidRPr="006F09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правильной диалогической и монологической речи; развитие речевого творчества;</w:t>
      </w:r>
      <w:r w:rsidRPr="006F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9D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развитие звуковой и интонационной культуры речи, фонематического слуха; </w:t>
      </w:r>
      <w:r w:rsidRPr="006F09D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знакомство с книжной культурой, детской литературой, понимание на слух текстов </w:t>
      </w:r>
      <w:r w:rsidRPr="006F09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различных жанров детской литературы; формирование звуковой аналитико-</w:t>
      </w:r>
      <w:r w:rsidRPr="006F09D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синтетической активности как предпосылки обучения грамоте.</w:t>
      </w:r>
    </w:p>
    <w:p w:rsidR="006F09DB" w:rsidRPr="006F09DB" w:rsidRDefault="006F09DB" w:rsidP="006F09DB">
      <w:pPr>
        <w:shd w:val="clear" w:color="auto" w:fill="FFFFFF"/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9D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Художественно-эстетическое </w:t>
      </w:r>
      <w:r w:rsidRPr="006F09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развитие предполагает развитие предпосылок </w:t>
      </w:r>
      <w:r w:rsidRPr="006F09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ценностно-смыслового восприятия и понимания произведений искусства </w:t>
      </w:r>
      <w:r w:rsidRPr="006F09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(словесного, музыкального, изобразительного), мира, природы; становление </w:t>
      </w:r>
      <w:r w:rsidRPr="006F09D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6F09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фольклора; стимулирование сопереживания персонажам художественных </w:t>
      </w:r>
      <w:r w:rsidRPr="006F09D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6F09DB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др.).</w:t>
      </w:r>
    </w:p>
    <w:p w:rsidR="006F09DB" w:rsidRPr="006F09DB" w:rsidRDefault="006F09DB" w:rsidP="006F09DB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9DB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Физическое </w:t>
      </w:r>
      <w:r w:rsidRPr="006F09D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развитие включает приобретение опыта в следующих видах </w:t>
      </w:r>
      <w:r w:rsidRPr="006F09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деятельности детей: двигательной, в том числе связанной с выполнением </w:t>
      </w:r>
      <w:r w:rsidRPr="006F09D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</w:t>
      </w:r>
      <w:r w:rsidRPr="006F09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системы организма, развитию равновесия, координации движения, крупной и </w:t>
      </w:r>
      <w:r w:rsidRPr="006F09D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мелкой моторики обеих рук, а также с правильным, не наносящем ущерба </w:t>
      </w:r>
      <w:r w:rsidRPr="006F09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организму, выполнением основных движений (ходьба, бег, мягкие прыжки, </w:t>
      </w:r>
      <w:r w:rsidRPr="006F09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повороты в обе стороны), формирование начальных представлений о некоторых </w:t>
      </w:r>
      <w:r w:rsidRPr="006F09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видах, спорта, овладение подвижными играми с правилами; становление </w:t>
      </w:r>
      <w:r w:rsidRPr="006F09D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целенаправленности и  </w:t>
      </w:r>
      <w:proofErr w:type="spellStart"/>
      <w:r w:rsidRPr="006F09D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саморегуляции</w:t>
      </w:r>
      <w:proofErr w:type="spellEnd"/>
      <w:r w:rsidRPr="006F09D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в двигательной сфере; становление ценностей </w:t>
      </w:r>
      <w:r w:rsidRPr="006F09D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здорового образа жизни, овладение его элементарными нормами и правилами (в </w:t>
      </w:r>
      <w:r w:rsidRPr="006F09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питании, двигательном режиме, закаливании, при формировании полезных </w:t>
      </w:r>
      <w:r w:rsidRPr="006F09D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привычек и др.).</w:t>
      </w:r>
    </w:p>
    <w:p w:rsidR="006F09DB" w:rsidRDefault="00485FAD" w:rsidP="00485FAD">
      <w:pPr>
        <w:widowControl w:val="0"/>
        <w:tabs>
          <w:tab w:val="left" w:pos="5944"/>
        </w:tabs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  <w:tab/>
      </w:r>
    </w:p>
    <w:p w:rsidR="00485FAD" w:rsidRDefault="00485FAD" w:rsidP="00485FAD">
      <w:pPr>
        <w:widowControl w:val="0"/>
        <w:tabs>
          <w:tab w:val="left" w:pos="5944"/>
        </w:tabs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</w:pPr>
    </w:p>
    <w:p w:rsidR="00485FAD" w:rsidRPr="006F09DB" w:rsidRDefault="00485FAD" w:rsidP="00485FAD">
      <w:pPr>
        <w:widowControl w:val="0"/>
        <w:tabs>
          <w:tab w:val="left" w:pos="5944"/>
        </w:tabs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</w:pPr>
    </w:p>
    <w:p w:rsidR="006F09DB" w:rsidRPr="006F09DB" w:rsidRDefault="006F09DB" w:rsidP="006F09D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</w:pPr>
    </w:p>
    <w:p w:rsidR="006F09DB" w:rsidRPr="006F09DB" w:rsidRDefault="006F09DB" w:rsidP="006F09D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</w:pPr>
      <w:r w:rsidRPr="006F09DB"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  <w:t xml:space="preserve">Учебный план на </w:t>
      </w:r>
      <w:r w:rsidR="00485FAD"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  <w:t>2024-2025</w:t>
      </w:r>
      <w:r w:rsidRPr="006F09DB"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  <w:t xml:space="preserve"> учебный год</w:t>
      </w:r>
    </w:p>
    <w:p w:rsidR="006F09DB" w:rsidRPr="006F09DB" w:rsidRDefault="006F09DB" w:rsidP="006F09D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32"/>
          <w:szCs w:val="32"/>
          <w:lang w:eastAsia="hi-IN" w:bidi="hi-IN"/>
        </w:rPr>
      </w:pPr>
    </w:p>
    <w:tbl>
      <w:tblPr>
        <w:tblW w:w="142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38"/>
        <w:gridCol w:w="992"/>
        <w:gridCol w:w="850"/>
        <w:gridCol w:w="851"/>
        <w:gridCol w:w="992"/>
        <w:gridCol w:w="851"/>
        <w:gridCol w:w="708"/>
        <w:gridCol w:w="1134"/>
        <w:gridCol w:w="851"/>
        <w:gridCol w:w="992"/>
        <w:gridCol w:w="992"/>
        <w:gridCol w:w="851"/>
        <w:gridCol w:w="1134"/>
      </w:tblGrid>
      <w:tr w:rsidR="006F09DB" w:rsidRPr="006F09DB" w:rsidTr="00485FAD">
        <w:trPr>
          <w:trHeight w:val="18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 младшая группа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Средняя   группа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Старшая  группа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Подготовительная  группа</w:t>
            </w:r>
            <w:proofErr w:type="gramEnd"/>
          </w:p>
        </w:tc>
      </w:tr>
      <w:tr w:rsidR="006F09DB" w:rsidRPr="006F09DB" w:rsidTr="00485FA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Образовательная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proofErr w:type="gramEnd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proofErr w:type="gramEnd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proofErr w:type="gramEnd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proofErr w:type="gramEnd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proofErr w:type="gramEnd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месяц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proofErr w:type="gramEnd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proofErr w:type="gramEnd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proofErr w:type="gramEnd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proofErr w:type="gramEnd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proofErr w:type="gramEnd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proofErr w:type="gramEnd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proofErr w:type="gramEnd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год</w:t>
            </w:r>
          </w:p>
        </w:tc>
      </w:tr>
      <w:tr w:rsidR="006F09DB" w:rsidRPr="006F09DB" w:rsidTr="00485FAD"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198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:rsidR="006F09DB" w:rsidRPr="006F09DB" w:rsidRDefault="006F09DB" w:rsidP="006F09D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                                        Количество занятий</w:t>
            </w:r>
          </w:p>
        </w:tc>
      </w:tr>
      <w:tr w:rsidR="006F09DB" w:rsidRPr="006F09DB" w:rsidTr="00485FA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6F09DB" w:rsidRPr="006F09DB" w:rsidTr="00485FA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6F09DB" w:rsidRPr="006F09DB" w:rsidTr="00485FAD">
        <w:trPr>
          <w:trHeight w:val="33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6F09DB" w:rsidRPr="006F09DB" w:rsidTr="00485FAD">
        <w:trPr>
          <w:trHeight w:val="41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6F09DB" w:rsidRPr="006F09DB" w:rsidTr="00485FA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9D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r w:rsidRPr="006F09D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F09D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F09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обучению</w:t>
            </w:r>
            <w:proofErr w:type="gramEnd"/>
            <w:r w:rsidRPr="006F09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09D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autoSpaceDE w:val="0"/>
              <w:autoSpaceDN w:val="0"/>
              <w:spacing w:after="0" w:line="268" w:lineRule="exact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9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autoSpaceDE w:val="0"/>
              <w:autoSpaceDN w:val="0"/>
              <w:spacing w:after="0" w:line="268" w:lineRule="exact"/>
              <w:ind w:right="4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9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autoSpaceDE w:val="0"/>
              <w:autoSpaceDN w:val="0"/>
              <w:spacing w:after="0" w:line="268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9D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F09DB" w:rsidRPr="006F09DB" w:rsidTr="00485FA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11198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Проводится ежедневно между режимными моментами, в играх. </w:t>
            </w:r>
          </w:p>
          <w:p w:rsidR="006F09DB" w:rsidRPr="006F09DB" w:rsidRDefault="006F09DB" w:rsidP="006F09D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                         Интегрируется в другие образовательные области</w:t>
            </w:r>
          </w:p>
        </w:tc>
      </w:tr>
      <w:tr w:rsidR="006F09DB" w:rsidRPr="006F09DB" w:rsidTr="00485FA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</w:t>
            </w:r>
            <w:proofErr w:type="gramStart"/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эстетическое  развитие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</w:tr>
      <w:tr w:rsidR="006F09DB" w:rsidRPr="006F09DB" w:rsidTr="00485FA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6F09DB" w:rsidRPr="006F09DB" w:rsidTr="00485FA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 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0,5 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72 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18 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6F09DB" w:rsidRPr="006F09DB" w:rsidTr="00485FA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6F09DB" w:rsidRPr="006F09DB" w:rsidTr="00485FA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6F09DB" w:rsidRPr="006F09DB" w:rsidTr="00485FA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6F09DB" w:rsidRPr="006F09DB" w:rsidTr="00485FA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Социально-коммуникативное 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развитие</w:t>
            </w:r>
            <w:proofErr w:type="gramEnd"/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 ОБЖ</w:t>
            </w:r>
            <w:proofErr w:type="gramEnd"/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, ЗОЖ,ПДД, сенсорное развитие)</w:t>
            </w:r>
          </w:p>
        </w:tc>
        <w:tc>
          <w:tcPr>
            <w:tcW w:w="11198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Интеграция образовательных областей в форме социально-ориентированных игр, чередование с </w:t>
            </w:r>
          </w:p>
          <w:p w:rsidR="006F09DB" w:rsidRPr="006F09DB" w:rsidRDefault="006F09DB" w:rsidP="006F09DB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6F09DB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практикумами</w:t>
            </w:r>
            <w:proofErr w:type="gramEnd"/>
            <w:r w:rsidRPr="006F09DB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по самообслуживанию, ОБЖ, культурные практики совместного труда</w:t>
            </w:r>
          </w:p>
        </w:tc>
      </w:tr>
      <w:tr w:rsidR="006F09DB" w:rsidRPr="006F09DB" w:rsidTr="00485FA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504</w:t>
            </w:r>
          </w:p>
        </w:tc>
      </w:tr>
      <w:tr w:rsidR="006F09DB" w:rsidRPr="006F09DB" w:rsidTr="00485FAD">
        <w:trPr>
          <w:trHeight w:val="4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 ч.30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3ч 20 мин.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5 ч 25 </w:t>
            </w:r>
          </w:p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F09DB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мин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7 час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6F09DB" w:rsidRPr="006F09DB" w:rsidTr="00485FAD">
        <w:trPr>
          <w:trHeight w:val="6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6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Вариативная часть </w:t>
            </w:r>
          </w:p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6F09DB" w:rsidRPr="006F09DB" w:rsidTr="00485FA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highlight w:val="yellow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Занятия по </w:t>
            </w:r>
            <w:r w:rsidRPr="006F09D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lastRenderedPageBreak/>
              <w:t>дополнительному образованию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6F09DB" w:rsidRPr="006F09DB" w:rsidTr="00485FA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2.1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DB" w:rsidRPr="006F09DB" w:rsidRDefault="006F09DB" w:rsidP="006F09D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highlight w:val="yellow"/>
                <w:lang w:eastAsia="hi-IN" w:bidi="hi-IN"/>
              </w:rPr>
            </w:pPr>
            <w:r w:rsidRPr="006F09DB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Кружки (вторая половина </w:t>
            </w:r>
            <w:proofErr w:type="gramStart"/>
            <w:r w:rsidRPr="006F09DB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дня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1 </w:t>
            </w:r>
            <w:proofErr w:type="gramStart"/>
            <w:r w:rsidRPr="006F09DB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раз  в</w:t>
            </w:r>
            <w:proofErr w:type="gramEnd"/>
            <w:r w:rsidRPr="006F09DB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2раза в </w:t>
            </w:r>
          </w:p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F09DB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неделю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3раза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B" w:rsidRPr="006F09DB" w:rsidRDefault="006F09DB" w:rsidP="006F0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F09DB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</w:tbl>
    <w:p w:rsidR="006F09DB" w:rsidRPr="006F09DB" w:rsidRDefault="006F09DB" w:rsidP="006F09DB">
      <w:pPr>
        <w:widowControl w:val="0"/>
        <w:suppressAutoHyphens/>
        <w:spacing w:after="120" w:line="240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6F09DB" w:rsidRPr="006F09DB" w:rsidRDefault="006F09DB" w:rsidP="006F09DB">
      <w:pPr>
        <w:widowControl w:val="0"/>
        <w:autoSpaceDE w:val="0"/>
        <w:autoSpaceDN w:val="0"/>
        <w:spacing w:before="131" w:after="0" w:line="240" w:lineRule="auto"/>
        <w:rPr>
          <w:rFonts w:ascii="Times New Roman" w:eastAsia="Times New Roman" w:hAnsi="Times New Roman" w:cs="Times New Roman"/>
          <w:sz w:val="24"/>
        </w:rPr>
      </w:pPr>
      <w:r w:rsidRPr="006F09DB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6F09D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основных</w:t>
      </w:r>
      <w:r w:rsidRPr="006F09D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видов</w:t>
      </w:r>
      <w:r w:rsidRPr="006F09D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организованной</w:t>
      </w:r>
      <w:r w:rsidRPr="006F09D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образовательной</w:t>
      </w:r>
      <w:r w:rsidRPr="006F09D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деятельности</w:t>
      </w:r>
      <w:r w:rsidRPr="006F09DB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соответствует</w:t>
      </w:r>
      <w:r w:rsidRPr="006F09D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действующему</w:t>
      </w:r>
      <w:r w:rsidRPr="006F09D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СанПиН</w:t>
      </w:r>
    </w:p>
    <w:p w:rsidR="006F09DB" w:rsidRPr="006F09DB" w:rsidRDefault="006F09DB" w:rsidP="006F09DB">
      <w:pPr>
        <w:widowControl w:val="0"/>
        <w:numPr>
          <w:ilvl w:val="0"/>
          <w:numId w:val="4"/>
        </w:numPr>
        <w:tabs>
          <w:tab w:val="left" w:pos="672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 w:rsidRPr="006F09DB">
        <w:rPr>
          <w:rFonts w:ascii="Times New Roman" w:eastAsia="Times New Roman" w:hAnsi="Times New Roman" w:cs="Times New Roman"/>
          <w:sz w:val="24"/>
        </w:rPr>
        <w:t>для</w:t>
      </w:r>
      <w:proofErr w:type="gramEnd"/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детей</w:t>
      </w:r>
      <w:r w:rsidRPr="006F09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4-го</w:t>
      </w:r>
      <w:r w:rsidRPr="006F09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года</w:t>
      </w:r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жизни</w:t>
      </w:r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-</w:t>
      </w:r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не</w:t>
      </w:r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более</w:t>
      </w:r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15</w:t>
      </w:r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мин.,</w:t>
      </w:r>
    </w:p>
    <w:p w:rsidR="006F09DB" w:rsidRPr="006F09DB" w:rsidRDefault="006F09DB" w:rsidP="006F09DB">
      <w:pPr>
        <w:widowControl w:val="0"/>
        <w:numPr>
          <w:ilvl w:val="0"/>
          <w:numId w:val="4"/>
        </w:numPr>
        <w:tabs>
          <w:tab w:val="left" w:pos="672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 w:rsidRPr="006F09DB">
        <w:rPr>
          <w:rFonts w:ascii="Times New Roman" w:eastAsia="Times New Roman" w:hAnsi="Times New Roman" w:cs="Times New Roman"/>
          <w:sz w:val="24"/>
        </w:rPr>
        <w:t>для</w:t>
      </w:r>
      <w:proofErr w:type="gramEnd"/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детей</w:t>
      </w:r>
      <w:r w:rsidRPr="006F09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5-го</w:t>
      </w:r>
      <w:r w:rsidRPr="006F09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года</w:t>
      </w:r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жизни</w:t>
      </w:r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-</w:t>
      </w:r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не</w:t>
      </w:r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более</w:t>
      </w:r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20</w:t>
      </w:r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мин.,</w:t>
      </w:r>
    </w:p>
    <w:p w:rsidR="006F09DB" w:rsidRPr="006F09DB" w:rsidRDefault="006F09DB" w:rsidP="006F09DB">
      <w:pPr>
        <w:widowControl w:val="0"/>
        <w:numPr>
          <w:ilvl w:val="0"/>
          <w:numId w:val="4"/>
        </w:numPr>
        <w:tabs>
          <w:tab w:val="left" w:pos="672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 w:rsidRPr="006F09DB">
        <w:rPr>
          <w:rFonts w:ascii="Times New Roman" w:eastAsia="Times New Roman" w:hAnsi="Times New Roman" w:cs="Times New Roman"/>
          <w:sz w:val="24"/>
        </w:rPr>
        <w:t>для</w:t>
      </w:r>
      <w:proofErr w:type="gramEnd"/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детей</w:t>
      </w:r>
      <w:r w:rsidRPr="006F09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6-го</w:t>
      </w:r>
      <w:r w:rsidRPr="006F09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года</w:t>
      </w:r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жизни</w:t>
      </w:r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-</w:t>
      </w:r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не</w:t>
      </w:r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более</w:t>
      </w:r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25</w:t>
      </w:r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мин.,</w:t>
      </w:r>
    </w:p>
    <w:p w:rsidR="006F09DB" w:rsidRPr="006F09DB" w:rsidRDefault="006F09DB" w:rsidP="006F09DB">
      <w:pPr>
        <w:widowControl w:val="0"/>
        <w:numPr>
          <w:ilvl w:val="0"/>
          <w:numId w:val="4"/>
        </w:numPr>
        <w:tabs>
          <w:tab w:val="left" w:pos="672"/>
        </w:tabs>
        <w:autoSpaceDE w:val="0"/>
        <w:autoSpaceDN w:val="0"/>
        <w:spacing w:before="121"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 w:rsidRPr="006F09DB">
        <w:rPr>
          <w:rFonts w:ascii="Times New Roman" w:eastAsia="Times New Roman" w:hAnsi="Times New Roman" w:cs="Times New Roman"/>
          <w:sz w:val="24"/>
        </w:rPr>
        <w:t>для</w:t>
      </w:r>
      <w:proofErr w:type="gramEnd"/>
      <w:r w:rsidRPr="006F09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детей</w:t>
      </w:r>
      <w:r w:rsidRPr="006F09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7-го</w:t>
      </w:r>
      <w:r w:rsidRPr="006F09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года</w:t>
      </w:r>
      <w:r w:rsidRPr="006F09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жизни</w:t>
      </w:r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-</w:t>
      </w:r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не</w:t>
      </w:r>
      <w:r w:rsidRPr="006F09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более</w:t>
      </w:r>
      <w:r w:rsidRPr="006F09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30</w:t>
      </w:r>
      <w:r w:rsidRPr="006F09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F09DB">
        <w:rPr>
          <w:rFonts w:ascii="Times New Roman" w:eastAsia="Times New Roman" w:hAnsi="Times New Roman" w:cs="Times New Roman"/>
          <w:sz w:val="24"/>
        </w:rPr>
        <w:t>мин.</w:t>
      </w:r>
    </w:p>
    <w:p w:rsidR="006F09DB" w:rsidRPr="006F09DB" w:rsidRDefault="006F09DB" w:rsidP="006F09DB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9C3E95" w:rsidRDefault="009C3E95"/>
    <w:sectPr w:rsidR="009C3E95" w:rsidSect="006F09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iberation Serif">
    <w:altName w:val="MS Gothic"/>
    <w:charset w:val="8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85823"/>
    <w:multiLevelType w:val="hybridMultilevel"/>
    <w:tmpl w:val="02F86548"/>
    <w:lvl w:ilvl="0" w:tplc="EDDA6A34">
      <w:numFmt w:val="bullet"/>
      <w:lvlText w:val="-"/>
      <w:lvlJc w:val="left"/>
      <w:pPr>
        <w:ind w:left="6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5C2970">
      <w:numFmt w:val="bullet"/>
      <w:lvlText w:val="•"/>
      <w:lvlJc w:val="left"/>
      <w:pPr>
        <w:ind w:left="2235" w:hanging="140"/>
      </w:pPr>
      <w:rPr>
        <w:rFonts w:hint="default"/>
        <w:lang w:val="ru-RU" w:eastAsia="en-US" w:bidi="ar-SA"/>
      </w:rPr>
    </w:lvl>
    <w:lvl w:ilvl="2" w:tplc="F6AA811C">
      <w:numFmt w:val="bullet"/>
      <w:lvlText w:val="•"/>
      <w:lvlJc w:val="left"/>
      <w:pPr>
        <w:ind w:left="3791" w:hanging="140"/>
      </w:pPr>
      <w:rPr>
        <w:rFonts w:hint="default"/>
        <w:lang w:val="ru-RU" w:eastAsia="en-US" w:bidi="ar-SA"/>
      </w:rPr>
    </w:lvl>
    <w:lvl w:ilvl="3" w:tplc="6CD23472">
      <w:numFmt w:val="bullet"/>
      <w:lvlText w:val="•"/>
      <w:lvlJc w:val="left"/>
      <w:pPr>
        <w:ind w:left="5347" w:hanging="140"/>
      </w:pPr>
      <w:rPr>
        <w:rFonts w:hint="default"/>
        <w:lang w:val="ru-RU" w:eastAsia="en-US" w:bidi="ar-SA"/>
      </w:rPr>
    </w:lvl>
    <w:lvl w:ilvl="4" w:tplc="3F864DDC">
      <w:numFmt w:val="bullet"/>
      <w:lvlText w:val="•"/>
      <w:lvlJc w:val="left"/>
      <w:pPr>
        <w:ind w:left="6903" w:hanging="140"/>
      </w:pPr>
      <w:rPr>
        <w:rFonts w:hint="default"/>
        <w:lang w:val="ru-RU" w:eastAsia="en-US" w:bidi="ar-SA"/>
      </w:rPr>
    </w:lvl>
    <w:lvl w:ilvl="5" w:tplc="4018475E">
      <w:numFmt w:val="bullet"/>
      <w:lvlText w:val="•"/>
      <w:lvlJc w:val="left"/>
      <w:pPr>
        <w:ind w:left="8459" w:hanging="140"/>
      </w:pPr>
      <w:rPr>
        <w:rFonts w:hint="default"/>
        <w:lang w:val="ru-RU" w:eastAsia="en-US" w:bidi="ar-SA"/>
      </w:rPr>
    </w:lvl>
    <w:lvl w:ilvl="6" w:tplc="33C69672">
      <w:numFmt w:val="bullet"/>
      <w:lvlText w:val="•"/>
      <w:lvlJc w:val="left"/>
      <w:pPr>
        <w:ind w:left="10015" w:hanging="140"/>
      </w:pPr>
      <w:rPr>
        <w:rFonts w:hint="default"/>
        <w:lang w:val="ru-RU" w:eastAsia="en-US" w:bidi="ar-SA"/>
      </w:rPr>
    </w:lvl>
    <w:lvl w:ilvl="7" w:tplc="3B3AA082">
      <w:numFmt w:val="bullet"/>
      <w:lvlText w:val="•"/>
      <w:lvlJc w:val="left"/>
      <w:pPr>
        <w:ind w:left="11570" w:hanging="140"/>
      </w:pPr>
      <w:rPr>
        <w:rFonts w:hint="default"/>
        <w:lang w:val="ru-RU" w:eastAsia="en-US" w:bidi="ar-SA"/>
      </w:rPr>
    </w:lvl>
    <w:lvl w:ilvl="8" w:tplc="37447C98">
      <w:numFmt w:val="bullet"/>
      <w:lvlText w:val="•"/>
      <w:lvlJc w:val="left"/>
      <w:pPr>
        <w:ind w:left="13126" w:hanging="140"/>
      </w:pPr>
      <w:rPr>
        <w:rFonts w:hint="default"/>
        <w:lang w:val="ru-RU" w:eastAsia="en-US" w:bidi="ar-SA"/>
      </w:rPr>
    </w:lvl>
  </w:abstractNum>
  <w:abstractNum w:abstractNumId="1">
    <w:nsid w:val="471C32E3"/>
    <w:multiLevelType w:val="hybridMultilevel"/>
    <w:tmpl w:val="C00408E8"/>
    <w:lvl w:ilvl="0" w:tplc="041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">
    <w:nsid w:val="4D7848A9"/>
    <w:multiLevelType w:val="hybridMultilevel"/>
    <w:tmpl w:val="9DE28BEE"/>
    <w:lvl w:ilvl="0" w:tplc="937A1850">
      <w:numFmt w:val="bullet"/>
      <w:lvlText w:val="–"/>
      <w:lvlJc w:val="left"/>
      <w:pPr>
        <w:ind w:left="74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820E32">
      <w:numFmt w:val="bullet"/>
      <w:lvlText w:val="-"/>
      <w:lvlJc w:val="left"/>
      <w:pPr>
        <w:ind w:left="5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1EA4A40">
      <w:numFmt w:val="bullet"/>
      <w:lvlText w:val="•"/>
      <w:lvlJc w:val="left"/>
      <w:pPr>
        <w:ind w:left="2462" w:hanging="164"/>
      </w:pPr>
      <w:rPr>
        <w:rFonts w:hint="default"/>
        <w:lang w:val="ru-RU" w:eastAsia="en-US" w:bidi="ar-SA"/>
      </w:rPr>
    </w:lvl>
    <w:lvl w:ilvl="3" w:tplc="CE565BE4">
      <w:numFmt w:val="bullet"/>
      <w:lvlText w:val="•"/>
      <w:lvlJc w:val="left"/>
      <w:pPr>
        <w:ind w:left="4184" w:hanging="164"/>
      </w:pPr>
      <w:rPr>
        <w:rFonts w:hint="default"/>
        <w:lang w:val="ru-RU" w:eastAsia="en-US" w:bidi="ar-SA"/>
      </w:rPr>
    </w:lvl>
    <w:lvl w:ilvl="4" w:tplc="8C96E212">
      <w:numFmt w:val="bullet"/>
      <w:lvlText w:val="•"/>
      <w:lvlJc w:val="left"/>
      <w:pPr>
        <w:ind w:left="5906" w:hanging="164"/>
      </w:pPr>
      <w:rPr>
        <w:rFonts w:hint="default"/>
        <w:lang w:val="ru-RU" w:eastAsia="en-US" w:bidi="ar-SA"/>
      </w:rPr>
    </w:lvl>
    <w:lvl w:ilvl="5" w:tplc="4E86D3E0">
      <w:numFmt w:val="bullet"/>
      <w:lvlText w:val="•"/>
      <w:lvlJc w:val="left"/>
      <w:pPr>
        <w:ind w:left="7628" w:hanging="164"/>
      </w:pPr>
      <w:rPr>
        <w:rFonts w:hint="default"/>
        <w:lang w:val="ru-RU" w:eastAsia="en-US" w:bidi="ar-SA"/>
      </w:rPr>
    </w:lvl>
    <w:lvl w:ilvl="6" w:tplc="B14EAE30">
      <w:numFmt w:val="bullet"/>
      <w:lvlText w:val="•"/>
      <w:lvlJc w:val="left"/>
      <w:pPr>
        <w:ind w:left="9350" w:hanging="164"/>
      </w:pPr>
      <w:rPr>
        <w:rFonts w:hint="default"/>
        <w:lang w:val="ru-RU" w:eastAsia="en-US" w:bidi="ar-SA"/>
      </w:rPr>
    </w:lvl>
    <w:lvl w:ilvl="7" w:tplc="DBDE8634">
      <w:numFmt w:val="bullet"/>
      <w:lvlText w:val="•"/>
      <w:lvlJc w:val="left"/>
      <w:pPr>
        <w:ind w:left="11072" w:hanging="164"/>
      </w:pPr>
      <w:rPr>
        <w:rFonts w:hint="default"/>
        <w:lang w:val="ru-RU" w:eastAsia="en-US" w:bidi="ar-SA"/>
      </w:rPr>
    </w:lvl>
    <w:lvl w:ilvl="8" w:tplc="E4809CA2">
      <w:numFmt w:val="bullet"/>
      <w:lvlText w:val="•"/>
      <w:lvlJc w:val="left"/>
      <w:pPr>
        <w:ind w:left="12794" w:hanging="164"/>
      </w:pPr>
      <w:rPr>
        <w:rFonts w:hint="default"/>
        <w:lang w:val="ru-RU" w:eastAsia="en-US" w:bidi="ar-SA"/>
      </w:rPr>
    </w:lvl>
  </w:abstractNum>
  <w:abstractNum w:abstractNumId="3">
    <w:nsid w:val="4ECD61E5"/>
    <w:multiLevelType w:val="hybridMultilevel"/>
    <w:tmpl w:val="C4D481C0"/>
    <w:lvl w:ilvl="0" w:tplc="2C342424">
      <w:numFmt w:val="bullet"/>
      <w:lvlText w:val="-"/>
      <w:lvlJc w:val="left"/>
      <w:pPr>
        <w:ind w:left="5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787DD4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2" w:tplc="BE0EADF6">
      <w:numFmt w:val="bullet"/>
      <w:lvlText w:val="•"/>
      <w:lvlJc w:val="left"/>
      <w:pPr>
        <w:ind w:left="3679" w:hanging="164"/>
      </w:pPr>
      <w:rPr>
        <w:rFonts w:hint="default"/>
        <w:lang w:val="ru-RU" w:eastAsia="en-US" w:bidi="ar-SA"/>
      </w:rPr>
    </w:lvl>
    <w:lvl w:ilvl="3" w:tplc="491E807C">
      <w:numFmt w:val="bullet"/>
      <w:lvlText w:val="•"/>
      <w:lvlJc w:val="left"/>
      <w:pPr>
        <w:ind w:left="5249" w:hanging="164"/>
      </w:pPr>
      <w:rPr>
        <w:rFonts w:hint="default"/>
        <w:lang w:val="ru-RU" w:eastAsia="en-US" w:bidi="ar-SA"/>
      </w:rPr>
    </w:lvl>
    <w:lvl w:ilvl="4" w:tplc="BA4A1CF6">
      <w:numFmt w:val="bullet"/>
      <w:lvlText w:val="•"/>
      <w:lvlJc w:val="left"/>
      <w:pPr>
        <w:ind w:left="6819" w:hanging="164"/>
      </w:pPr>
      <w:rPr>
        <w:rFonts w:hint="default"/>
        <w:lang w:val="ru-RU" w:eastAsia="en-US" w:bidi="ar-SA"/>
      </w:rPr>
    </w:lvl>
    <w:lvl w:ilvl="5" w:tplc="890E61CA">
      <w:numFmt w:val="bullet"/>
      <w:lvlText w:val="•"/>
      <w:lvlJc w:val="left"/>
      <w:pPr>
        <w:ind w:left="8389" w:hanging="164"/>
      </w:pPr>
      <w:rPr>
        <w:rFonts w:hint="default"/>
        <w:lang w:val="ru-RU" w:eastAsia="en-US" w:bidi="ar-SA"/>
      </w:rPr>
    </w:lvl>
    <w:lvl w:ilvl="6" w:tplc="15DE34BC">
      <w:numFmt w:val="bullet"/>
      <w:lvlText w:val="•"/>
      <w:lvlJc w:val="left"/>
      <w:pPr>
        <w:ind w:left="9959" w:hanging="164"/>
      </w:pPr>
      <w:rPr>
        <w:rFonts w:hint="default"/>
        <w:lang w:val="ru-RU" w:eastAsia="en-US" w:bidi="ar-SA"/>
      </w:rPr>
    </w:lvl>
    <w:lvl w:ilvl="7" w:tplc="6B2027F6">
      <w:numFmt w:val="bullet"/>
      <w:lvlText w:val="•"/>
      <w:lvlJc w:val="left"/>
      <w:pPr>
        <w:ind w:left="11528" w:hanging="164"/>
      </w:pPr>
      <w:rPr>
        <w:rFonts w:hint="default"/>
        <w:lang w:val="ru-RU" w:eastAsia="en-US" w:bidi="ar-SA"/>
      </w:rPr>
    </w:lvl>
    <w:lvl w:ilvl="8" w:tplc="93580304">
      <w:numFmt w:val="bullet"/>
      <w:lvlText w:val="•"/>
      <w:lvlJc w:val="left"/>
      <w:pPr>
        <w:ind w:left="13098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27"/>
    <w:rsid w:val="000C029E"/>
    <w:rsid w:val="00485FAD"/>
    <w:rsid w:val="006F09DB"/>
    <w:rsid w:val="009C3E95"/>
    <w:rsid w:val="00DC7D27"/>
    <w:rsid w:val="00E7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1910D-C3D8-4987-A992-0F0163E8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2024-06-25T02:08:00Z</dcterms:created>
  <dcterms:modified xsi:type="dcterms:W3CDTF">2024-06-25T02:52:00Z</dcterms:modified>
</cp:coreProperties>
</file>